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1310"/>
        <w:gridCol w:w="1535"/>
        <w:gridCol w:w="2684"/>
        <w:gridCol w:w="1787"/>
        <w:gridCol w:w="2240"/>
      </w:tblGrid>
      <w:tr w:rsidR="00641CDB" w:rsidTr="00641CDB">
        <w:trPr>
          <w:trHeight w:val="1617"/>
        </w:trPr>
        <w:tc>
          <w:tcPr>
            <w:tcW w:w="1862" w:type="dxa"/>
          </w:tcPr>
          <w:p w:rsidR="00641CDB" w:rsidRDefault="00641CDB"/>
        </w:tc>
        <w:tc>
          <w:tcPr>
            <w:tcW w:w="1862" w:type="dxa"/>
          </w:tcPr>
          <w:p w:rsidR="00641CDB" w:rsidRDefault="00641CDB"/>
        </w:tc>
        <w:tc>
          <w:tcPr>
            <w:tcW w:w="5590" w:type="dxa"/>
            <w:gridSpan w:val="3"/>
          </w:tcPr>
          <w:p w:rsidR="00641CDB" w:rsidRPr="00641CDB" w:rsidRDefault="00641CDB">
            <w:pPr>
              <w:rPr>
                <w:b/>
                <w:sz w:val="48"/>
              </w:rPr>
            </w:pPr>
            <w:r w:rsidRPr="00641CDB">
              <w:rPr>
                <w:b/>
                <w:sz w:val="48"/>
              </w:rPr>
              <w:t>Respect for the solution</w:t>
            </w:r>
          </w:p>
        </w:tc>
      </w:tr>
      <w:tr w:rsidR="00641CDB" w:rsidTr="00641CDB">
        <w:trPr>
          <w:trHeight w:val="3144"/>
        </w:trPr>
        <w:tc>
          <w:tcPr>
            <w:tcW w:w="1862" w:type="dxa"/>
            <w:vMerge w:val="restart"/>
          </w:tcPr>
          <w:p w:rsidR="00641CDB" w:rsidRDefault="00641CDB">
            <w:pPr>
              <w:rPr>
                <w:b/>
                <w:sz w:val="36"/>
              </w:rPr>
            </w:pPr>
            <w:r w:rsidRPr="00641CDB">
              <w:rPr>
                <w:b/>
                <w:sz w:val="36"/>
              </w:rPr>
              <w:t>R</w:t>
            </w:r>
          </w:p>
          <w:p w:rsidR="00641CDB" w:rsidRDefault="00641CDB">
            <w:pPr>
              <w:rPr>
                <w:b/>
                <w:sz w:val="36"/>
              </w:rPr>
            </w:pPr>
            <w:r w:rsidRPr="00641CDB">
              <w:rPr>
                <w:b/>
                <w:sz w:val="36"/>
              </w:rPr>
              <w:t>E</w:t>
            </w:r>
          </w:p>
          <w:p w:rsidR="00641CDB" w:rsidRDefault="00641CDB">
            <w:pPr>
              <w:rPr>
                <w:b/>
                <w:sz w:val="36"/>
              </w:rPr>
            </w:pPr>
            <w:r w:rsidRPr="00641CDB">
              <w:rPr>
                <w:b/>
                <w:sz w:val="36"/>
              </w:rPr>
              <w:t>S</w:t>
            </w:r>
          </w:p>
          <w:p w:rsidR="00641CDB" w:rsidRDefault="00641CDB">
            <w:pPr>
              <w:rPr>
                <w:b/>
                <w:sz w:val="36"/>
              </w:rPr>
            </w:pPr>
            <w:r w:rsidRPr="00641CDB">
              <w:rPr>
                <w:b/>
                <w:sz w:val="36"/>
              </w:rPr>
              <w:t>P</w:t>
            </w:r>
          </w:p>
          <w:p w:rsidR="00641CDB" w:rsidRDefault="00641CDB">
            <w:pPr>
              <w:rPr>
                <w:b/>
                <w:sz w:val="36"/>
              </w:rPr>
            </w:pPr>
            <w:r w:rsidRPr="00641CDB">
              <w:rPr>
                <w:b/>
                <w:sz w:val="36"/>
              </w:rPr>
              <w:t>E</w:t>
            </w:r>
          </w:p>
          <w:p w:rsidR="00641CDB" w:rsidRDefault="00641CDB">
            <w:pPr>
              <w:rPr>
                <w:b/>
                <w:sz w:val="36"/>
              </w:rPr>
            </w:pPr>
            <w:r w:rsidRPr="00641CDB">
              <w:rPr>
                <w:b/>
                <w:sz w:val="36"/>
              </w:rPr>
              <w:t>C</w:t>
            </w:r>
          </w:p>
          <w:p w:rsidR="00641CDB" w:rsidRDefault="00641CDB">
            <w:pPr>
              <w:rPr>
                <w:b/>
                <w:sz w:val="36"/>
              </w:rPr>
            </w:pPr>
            <w:r w:rsidRPr="00641CDB">
              <w:rPr>
                <w:b/>
                <w:sz w:val="36"/>
              </w:rPr>
              <w:t xml:space="preserve">t </w:t>
            </w:r>
          </w:p>
          <w:p w:rsidR="00641CDB" w:rsidRDefault="00641CDB">
            <w:pPr>
              <w:rPr>
                <w:b/>
                <w:sz w:val="36"/>
              </w:rPr>
            </w:pPr>
          </w:p>
          <w:p w:rsidR="00641CDB" w:rsidRDefault="00641CDB">
            <w:pPr>
              <w:rPr>
                <w:b/>
                <w:sz w:val="36"/>
              </w:rPr>
            </w:pPr>
            <w:r w:rsidRPr="00641CDB">
              <w:rPr>
                <w:b/>
                <w:sz w:val="36"/>
              </w:rPr>
              <w:t xml:space="preserve">for </w:t>
            </w:r>
          </w:p>
          <w:p w:rsidR="00641CDB" w:rsidRDefault="00641CDB">
            <w:pPr>
              <w:rPr>
                <w:b/>
                <w:sz w:val="36"/>
              </w:rPr>
            </w:pPr>
          </w:p>
          <w:p w:rsidR="00641CDB" w:rsidRDefault="00641CDB">
            <w:pPr>
              <w:rPr>
                <w:b/>
                <w:sz w:val="36"/>
              </w:rPr>
            </w:pPr>
            <w:r w:rsidRPr="00641CDB">
              <w:rPr>
                <w:b/>
                <w:sz w:val="36"/>
              </w:rPr>
              <w:t xml:space="preserve">the </w:t>
            </w:r>
          </w:p>
          <w:p w:rsidR="00641CDB" w:rsidRDefault="00641CDB">
            <w:pPr>
              <w:rPr>
                <w:b/>
                <w:sz w:val="36"/>
              </w:rPr>
            </w:pPr>
          </w:p>
          <w:p w:rsidR="00641CDB" w:rsidRPr="00641CDB" w:rsidRDefault="00641CDB">
            <w:pPr>
              <w:rPr>
                <w:b/>
              </w:rPr>
            </w:pPr>
            <w:r w:rsidRPr="00641CDB">
              <w:rPr>
                <w:b/>
                <w:sz w:val="36"/>
              </w:rPr>
              <w:t>leaders</w:t>
            </w:r>
          </w:p>
        </w:tc>
        <w:tc>
          <w:tcPr>
            <w:tcW w:w="1862" w:type="dxa"/>
          </w:tcPr>
          <w:p w:rsidR="00641CDB" w:rsidRDefault="00641CDB"/>
        </w:tc>
        <w:tc>
          <w:tcPr>
            <w:tcW w:w="1862" w:type="dxa"/>
          </w:tcPr>
          <w:p w:rsidR="00641CDB" w:rsidRPr="00641CDB" w:rsidRDefault="00641CDB">
            <w:pPr>
              <w:rPr>
                <w:b/>
                <w:sz w:val="50"/>
              </w:rPr>
            </w:pPr>
            <w:r w:rsidRPr="00641CDB">
              <w:rPr>
                <w:b/>
                <w:sz w:val="50"/>
              </w:rPr>
              <w:t xml:space="preserve">Weak </w:t>
            </w:r>
          </w:p>
        </w:tc>
        <w:tc>
          <w:tcPr>
            <w:tcW w:w="1862" w:type="dxa"/>
          </w:tcPr>
          <w:p w:rsidR="00641CDB" w:rsidRPr="00641CDB" w:rsidRDefault="00641CDB">
            <w:pPr>
              <w:rPr>
                <w:b/>
                <w:sz w:val="50"/>
              </w:rPr>
            </w:pPr>
            <w:r w:rsidRPr="00641CDB">
              <w:rPr>
                <w:b/>
                <w:sz w:val="50"/>
              </w:rPr>
              <w:t>Neutral</w:t>
            </w:r>
          </w:p>
        </w:tc>
        <w:tc>
          <w:tcPr>
            <w:tcW w:w="1866" w:type="dxa"/>
          </w:tcPr>
          <w:p w:rsidR="00641CDB" w:rsidRPr="00641CDB" w:rsidRDefault="00641CDB">
            <w:pPr>
              <w:rPr>
                <w:b/>
                <w:sz w:val="50"/>
              </w:rPr>
            </w:pPr>
            <w:r w:rsidRPr="00641CDB">
              <w:rPr>
                <w:b/>
                <w:sz w:val="50"/>
              </w:rPr>
              <w:t>Strong</w:t>
            </w:r>
          </w:p>
        </w:tc>
      </w:tr>
      <w:tr w:rsidR="00641CDB" w:rsidTr="00641CDB">
        <w:trPr>
          <w:trHeight w:val="1617"/>
        </w:trPr>
        <w:tc>
          <w:tcPr>
            <w:tcW w:w="1862" w:type="dxa"/>
            <w:vMerge/>
          </w:tcPr>
          <w:p w:rsidR="00641CDB" w:rsidRDefault="00641CDB"/>
        </w:tc>
        <w:tc>
          <w:tcPr>
            <w:tcW w:w="1862" w:type="dxa"/>
          </w:tcPr>
          <w:p w:rsidR="00641CDB" w:rsidRPr="00641CDB" w:rsidRDefault="00641CDB">
            <w:pPr>
              <w:rPr>
                <w:b/>
                <w:sz w:val="42"/>
              </w:rPr>
            </w:pPr>
            <w:r w:rsidRPr="00641CDB">
              <w:rPr>
                <w:b/>
                <w:sz w:val="42"/>
              </w:rPr>
              <w:t>Strong</w:t>
            </w:r>
          </w:p>
        </w:tc>
        <w:tc>
          <w:tcPr>
            <w:tcW w:w="1862" w:type="dxa"/>
          </w:tcPr>
          <w:p w:rsidR="00641CDB" w:rsidRPr="00641CDB" w:rsidRDefault="00641CDB">
            <w:pPr>
              <w:rPr>
                <w:i/>
                <w:sz w:val="56"/>
              </w:rPr>
            </w:pPr>
            <w:r w:rsidRPr="00641CDB">
              <w:rPr>
                <w:i/>
                <w:sz w:val="56"/>
              </w:rPr>
              <w:t>Blind faith</w:t>
            </w:r>
          </w:p>
        </w:tc>
        <w:tc>
          <w:tcPr>
            <w:tcW w:w="1862" w:type="dxa"/>
          </w:tcPr>
          <w:p w:rsidR="00641CDB" w:rsidRPr="00641CDB" w:rsidRDefault="00641CDB">
            <w:pPr>
              <w:rPr>
                <w:i/>
                <w:sz w:val="56"/>
              </w:rPr>
            </w:pPr>
          </w:p>
        </w:tc>
        <w:tc>
          <w:tcPr>
            <w:tcW w:w="1866" w:type="dxa"/>
          </w:tcPr>
          <w:p w:rsidR="00641CDB" w:rsidRPr="00641CDB" w:rsidRDefault="00641CDB">
            <w:pPr>
              <w:rPr>
                <w:i/>
                <w:sz w:val="56"/>
              </w:rPr>
            </w:pPr>
            <w:r w:rsidRPr="00641CDB">
              <w:rPr>
                <w:i/>
                <w:sz w:val="56"/>
              </w:rPr>
              <w:t>Powerful buy-in</w:t>
            </w:r>
          </w:p>
        </w:tc>
      </w:tr>
      <w:tr w:rsidR="00641CDB" w:rsidTr="00641CDB">
        <w:trPr>
          <w:trHeight w:val="1527"/>
        </w:trPr>
        <w:tc>
          <w:tcPr>
            <w:tcW w:w="1862" w:type="dxa"/>
            <w:vMerge/>
          </w:tcPr>
          <w:p w:rsidR="00641CDB" w:rsidRDefault="00641CDB"/>
        </w:tc>
        <w:tc>
          <w:tcPr>
            <w:tcW w:w="1862" w:type="dxa"/>
          </w:tcPr>
          <w:p w:rsidR="00641CDB" w:rsidRPr="00641CDB" w:rsidRDefault="00641CDB">
            <w:pPr>
              <w:rPr>
                <w:b/>
                <w:sz w:val="42"/>
              </w:rPr>
            </w:pPr>
            <w:r w:rsidRPr="00641CDB">
              <w:rPr>
                <w:b/>
                <w:sz w:val="42"/>
              </w:rPr>
              <w:t>Neutral</w:t>
            </w:r>
          </w:p>
        </w:tc>
        <w:tc>
          <w:tcPr>
            <w:tcW w:w="1862" w:type="dxa"/>
          </w:tcPr>
          <w:p w:rsidR="00641CDB" w:rsidRPr="00641CDB" w:rsidRDefault="00641CDB">
            <w:pPr>
              <w:rPr>
                <w:i/>
                <w:sz w:val="56"/>
              </w:rPr>
            </w:pPr>
          </w:p>
        </w:tc>
        <w:tc>
          <w:tcPr>
            <w:tcW w:w="1862" w:type="dxa"/>
          </w:tcPr>
          <w:p w:rsidR="00641CDB" w:rsidRPr="00641CDB" w:rsidRDefault="00641CDB">
            <w:pPr>
              <w:rPr>
                <w:i/>
                <w:sz w:val="56"/>
              </w:rPr>
            </w:pPr>
            <w:r w:rsidRPr="00641CDB">
              <w:rPr>
                <w:i/>
                <w:sz w:val="56"/>
              </w:rPr>
              <w:t>Wait &amp; see</w:t>
            </w:r>
          </w:p>
        </w:tc>
        <w:tc>
          <w:tcPr>
            <w:tcW w:w="1866" w:type="dxa"/>
          </w:tcPr>
          <w:p w:rsidR="00641CDB" w:rsidRPr="00641CDB" w:rsidRDefault="00641CDB">
            <w:pPr>
              <w:rPr>
                <w:i/>
                <w:sz w:val="56"/>
              </w:rPr>
            </w:pPr>
          </w:p>
        </w:tc>
      </w:tr>
      <w:tr w:rsidR="00641CDB" w:rsidTr="00641CDB">
        <w:trPr>
          <w:trHeight w:val="3144"/>
        </w:trPr>
        <w:tc>
          <w:tcPr>
            <w:tcW w:w="1862" w:type="dxa"/>
            <w:vMerge/>
          </w:tcPr>
          <w:p w:rsidR="00641CDB" w:rsidRDefault="00641CDB"/>
        </w:tc>
        <w:tc>
          <w:tcPr>
            <w:tcW w:w="1862" w:type="dxa"/>
          </w:tcPr>
          <w:p w:rsidR="00641CDB" w:rsidRPr="00641CDB" w:rsidRDefault="00641CDB">
            <w:pPr>
              <w:rPr>
                <w:b/>
                <w:sz w:val="42"/>
              </w:rPr>
            </w:pPr>
            <w:r w:rsidRPr="00641CDB">
              <w:rPr>
                <w:b/>
                <w:sz w:val="42"/>
              </w:rPr>
              <w:t>Weak</w:t>
            </w:r>
          </w:p>
        </w:tc>
        <w:tc>
          <w:tcPr>
            <w:tcW w:w="1862" w:type="dxa"/>
          </w:tcPr>
          <w:p w:rsidR="00641CDB" w:rsidRPr="00641CDB" w:rsidRDefault="00641CDB">
            <w:pPr>
              <w:rPr>
                <w:i/>
                <w:sz w:val="56"/>
              </w:rPr>
            </w:pPr>
            <w:r w:rsidRPr="00641CDB">
              <w:rPr>
                <w:i/>
                <w:sz w:val="56"/>
              </w:rPr>
              <w:t>Outright Opposition</w:t>
            </w:r>
          </w:p>
        </w:tc>
        <w:tc>
          <w:tcPr>
            <w:tcW w:w="1862" w:type="dxa"/>
          </w:tcPr>
          <w:p w:rsidR="00641CDB" w:rsidRPr="00641CDB" w:rsidRDefault="00641CDB">
            <w:pPr>
              <w:rPr>
                <w:i/>
                <w:sz w:val="56"/>
              </w:rPr>
            </w:pPr>
            <w:bookmarkStart w:id="0" w:name="_GoBack"/>
            <w:bookmarkEnd w:id="0"/>
          </w:p>
        </w:tc>
        <w:tc>
          <w:tcPr>
            <w:tcW w:w="1866" w:type="dxa"/>
          </w:tcPr>
          <w:p w:rsidR="00641CDB" w:rsidRPr="00641CDB" w:rsidRDefault="00641CDB">
            <w:pPr>
              <w:rPr>
                <w:i/>
                <w:sz w:val="56"/>
              </w:rPr>
            </w:pPr>
            <w:r w:rsidRPr="00641CDB">
              <w:rPr>
                <w:i/>
                <w:sz w:val="56"/>
              </w:rPr>
              <w:t>Bling hope</w:t>
            </w:r>
          </w:p>
        </w:tc>
      </w:tr>
    </w:tbl>
    <w:p w:rsidR="005918D3" w:rsidRDefault="005918D3"/>
    <w:sectPr w:rsidR="00591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DB"/>
    <w:rsid w:val="005918D3"/>
    <w:rsid w:val="006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AED6"/>
  <w15:chartTrackingRefBased/>
  <w15:docId w15:val="{AE23F1F5-C7BB-496D-B6DA-8ABBD36D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14E4-FD00-4D71-9490-B0393312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grammar</dc:creator>
  <cp:keywords/>
  <dc:description/>
  <cp:lastModifiedBy>grammar</cp:lastModifiedBy>
  <cp:revision>1</cp:revision>
  <dcterms:created xsi:type="dcterms:W3CDTF">2018-06-18T10:54:00Z</dcterms:created>
  <dcterms:modified xsi:type="dcterms:W3CDTF">2018-06-18T11:01:00Z</dcterms:modified>
</cp:coreProperties>
</file>